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AF7694" w:rsidP="00FE0101">
      <w:pPr>
        <w:pStyle w:val="ac"/>
      </w:pPr>
      <w:r>
        <w:t>Изх.№25-00-132/17.10.2025г.</w:t>
      </w:r>
      <w:r w:rsidR="00FE0101">
        <w:t xml:space="preserve"> 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с идентификатор </w:t>
      </w:r>
      <w:r w:rsidR="00A33A37">
        <w:t>63207.503.311</w:t>
      </w:r>
      <w:r w:rsidR="00DB4F95">
        <w:t xml:space="preserve"> по КК</w:t>
      </w:r>
      <w:r w:rsidR="00425064">
        <w:t xml:space="preserve"> и КР</w:t>
      </w:r>
      <w:r w:rsidR="00DB4F95">
        <w:t xml:space="preserve"> на </w:t>
      </w:r>
      <w:proofErr w:type="spellStart"/>
      <w:r w:rsidR="00425064">
        <w:t>гр.</w:t>
      </w:r>
      <w:r w:rsidR="00CE1CD4">
        <w:t>Рудозем</w:t>
      </w:r>
      <w:proofErr w:type="spellEnd"/>
      <w:r w:rsidR="008C2BF4">
        <w:t xml:space="preserve">, за който е отреден УПИ </w:t>
      </w:r>
      <w:r w:rsidR="00726B67">
        <w:rPr>
          <w:lang w:val="en-US"/>
        </w:rPr>
        <w:t>V</w:t>
      </w:r>
      <w:r w:rsidR="00726B67">
        <w:t>, кв.99</w:t>
      </w:r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имот с</w:t>
      </w:r>
      <w:r w:rsidR="009C5822">
        <w:t xml:space="preserve"> </w:t>
      </w:r>
      <w:r w:rsidR="00726B67">
        <w:t>идентификатор 63207.503.311</w:t>
      </w:r>
      <w:r w:rsidR="00DB4F95">
        <w:t xml:space="preserve"> по КК </w:t>
      </w:r>
      <w:r w:rsidR="00425064">
        <w:t xml:space="preserve">и КР </w:t>
      </w:r>
      <w:r w:rsidR="00DB4F95">
        <w:t xml:space="preserve">на </w:t>
      </w:r>
      <w:proofErr w:type="spellStart"/>
      <w:r w:rsidR="00425064">
        <w:t>гр</w:t>
      </w:r>
      <w:r w:rsidR="00DB4F95">
        <w:t>.Рудозем</w:t>
      </w:r>
      <w:proofErr w:type="spellEnd"/>
      <w:r w:rsidR="00726B67">
        <w:t>,</w:t>
      </w:r>
      <w:r w:rsidR="00107DE7">
        <w:t xml:space="preserve"> </w:t>
      </w:r>
      <w:r w:rsidR="00726B67">
        <w:t xml:space="preserve">за който е отреден УПИ </w:t>
      </w:r>
      <w:r w:rsidR="00726B67">
        <w:rPr>
          <w:lang w:val="en-US"/>
        </w:rPr>
        <w:t>V</w:t>
      </w:r>
      <w:r w:rsidR="00726B67">
        <w:t>, кв.99</w:t>
      </w:r>
      <w:r w:rsidR="00107DE7">
        <w:t xml:space="preserve"> </w:t>
      </w:r>
      <w:r w:rsidR="00385B27">
        <w:t xml:space="preserve">с </w:t>
      </w:r>
      <w:r w:rsidR="00584940">
        <w:t>АЧОС № 972</w:t>
      </w:r>
      <w:r w:rsidR="00107DE7">
        <w:t>/</w:t>
      </w:r>
      <w:r w:rsidR="00584940">
        <w:t>14.10.2024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D236AA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</w:t>
      </w:r>
      <w:r w:rsidR="00FE0101">
        <w:rPr>
          <w:b/>
        </w:rPr>
        <w:t>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07DE7" w:rsidRPr="00FE0101" w:rsidRDefault="00FE0101" w:rsidP="00107DE7">
      <w:pPr>
        <w:pStyle w:val="ac"/>
        <w:jc w:val="both"/>
      </w:pPr>
      <w:r>
        <w:rPr>
          <w:b/>
        </w:rPr>
        <w:lastRenderedPageBreak/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 xml:space="preserve">на лицензирания оценител за </w:t>
      </w:r>
      <w:r w:rsidR="00745F7F">
        <w:t xml:space="preserve">имот с идентификатор </w:t>
      </w:r>
      <w:r w:rsidR="00584940">
        <w:t xml:space="preserve">63207.503.311 по КК и КР на </w:t>
      </w:r>
      <w:proofErr w:type="spellStart"/>
      <w:r w:rsidR="00584940">
        <w:t>гр.Рудозем</w:t>
      </w:r>
      <w:proofErr w:type="spellEnd"/>
      <w:r w:rsidR="00584940">
        <w:t xml:space="preserve">, за който е отреден УПИ </w:t>
      </w:r>
      <w:r w:rsidR="00584940">
        <w:rPr>
          <w:lang w:val="en-US"/>
        </w:rPr>
        <w:t>V</w:t>
      </w:r>
      <w:r w:rsidR="00584940">
        <w:t>, кв.99</w:t>
      </w:r>
      <w:r w:rsidR="00107DE7" w:rsidRPr="00FE0101">
        <w:t xml:space="preserve"> </w:t>
      </w:r>
      <w:r w:rsidR="00584940">
        <w:t>с АЧОС № 972/14.10.2024</w:t>
      </w:r>
      <w:r w:rsidR="00107DE7" w:rsidRPr="001A435D">
        <w:t xml:space="preserve"> </w:t>
      </w:r>
      <w:r w:rsidR="00107DE7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AD0716" w:rsidP="00B018B4">
            <w:pPr>
              <w:pStyle w:val="ac"/>
              <w:jc w:val="center"/>
            </w:pPr>
            <w:r>
              <w:t>На</w:t>
            </w:r>
            <w:r w:rsidR="00FE0101" w:rsidRPr="00FE0101">
              <w:t>чална</w:t>
            </w:r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584940">
            <w:pPr>
              <w:pStyle w:val="ac"/>
              <w:jc w:val="both"/>
            </w:pPr>
            <w:r>
              <w:t>И</w:t>
            </w:r>
            <w:r w:rsidR="00745F7F">
              <w:t xml:space="preserve">мот с идентификатор </w:t>
            </w:r>
            <w:r w:rsidR="00584940">
              <w:t xml:space="preserve">63207.503.311 по КК и КР на </w:t>
            </w:r>
            <w:proofErr w:type="spellStart"/>
            <w:r w:rsidR="00584940">
              <w:t>гр.Рудозем</w:t>
            </w:r>
            <w:proofErr w:type="spellEnd"/>
            <w:r w:rsidR="00584940">
              <w:t xml:space="preserve">, за който е отреден УПИ </w:t>
            </w:r>
            <w:r w:rsidR="00584940">
              <w:rPr>
                <w:lang w:val="en-US"/>
              </w:rPr>
              <w:t>V</w:t>
            </w:r>
            <w:r w:rsidR="00584940">
              <w:t>, кв.99</w:t>
            </w:r>
            <w:r w:rsidR="00584940" w:rsidRPr="00FE0101">
              <w:t xml:space="preserve"> </w:t>
            </w:r>
            <w:r w:rsidR="00425064"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274C38" w:rsidRDefault="00584940" w:rsidP="00584940">
            <w:pPr>
              <w:pStyle w:val="ac"/>
              <w:jc w:val="center"/>
              <w:rPr>
                <w:color w:val="FF0000"/>
              </w:rPr>
            </w:pPr>
            <w:r>
              <w:t>389</w:t>
            </w:r>
            <w:r w:rsidR="00107DE7" w:rsidRPr="004121C7">
              <w:t xml:space="preserve"> м</w:t>
            </w:r>
            <w:r w:rsidR="00107DE7" w:rsidRPr="004121C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Default="00107DE7" w:rsidP="00B018B4">
            <w:pPr>
              <w:pStyle w:val="ac"/>
              <w:jc w:val="center"/>
            </w:pPr>
            <w:r w:rsidRPr="004E2BA8">
              <w:t xml:space="preserve"> </w:t>
            </w:r>
            <w:r w:rsidR="004E2BA8" w:rsidRPr="004E2BA8">
              <w:t>25280</w:t>
            </w:r>
            <w:r w:rsidR="004E2BA8">
              <w:t>,00</w:t>
            </w:r>
          </w:p>
          <w:p w:rsidR="00C941E1" w:rsidRPr="00274C38" w:rsidRDefault="00C941E1" w:rsidP="00B018B4">
            <w:pPr>
              <w:pStyle w:val="ac"/>
              <w:jc w:val="center"/>
              <w:rPr>
                <w:color w:val="FF0000"/>
              </w:rPr>
            </w:pPr>
            <w:r>
              <w:t>/12925,46 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39752A" w:rsidP="00346B98">
      <w:pPr>
        <w:jc w:val="center"/>
        <w:rPr>
          <w:b/>
          <w:lang w:val="en-US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A7" w:rsidRDefault="00F441A7">
      <w:r>
        <w:separator/>
      </w:r>
    </w:p>
  </w:endnote>
  <w:endnote w:type="continuationSeparator" w:id="0">
    <w:p w:rsidR="00F441A7" w:rsidRDefault="00F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A7" w:rsidRDefault="00F441A7">
      <w:r>
        <w:separator/>
      </w:r>
    </w:p>
  </w:footnote>
  <w:footnote w:type="continuationSeparator" w:id="0">
    <w:p w:rsidR="00F441A7" w:rsidRDefault="00F4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93096"/>
    <w:rsid w:val="000C4693"/>
    <w:rsid w:val="000C4C2F"/>
    <w:rsid w:val="00100C11"/>
    <w:rsid w:val="00107DE7"/>
    <w:rsid w:val="001143BE"/>
    <w:rsid w:val="0012118E"/>
    <w:rsid w:val="00171B4C"/>
    <w:rsid w:val="001A435D"/>
    <w:rsid w:val="001B0CDC"/>
    <w:rsid w:val="001C5E8B"/>
    <w:rsid w:val="001E794B"/>
    <w:rsid w:val="00230978"/>
    <w:rsid w:val="0024649D"/>
    <w:rsid w:val="00264705"/>
    <w:rsid w:val="002748AF"/>
    <w:rsid w:val="00274C38"/>
    <w:rsid w:val="002A1CE4"/>
    <w:rsid w:val="002C6406"/>
    <w:rsid w:val="002F3E17"/>
    <w:rsid w:val="002F5CB1"/>
    <w:rsid w:val="003152F8"/>
    <w:rsid w:val="00324C3A"/>
    <w:rsid w:val="00346B98"/>
    <w:rsid w:val="00384FD6"/>
    <w:rsid w:val="00385B27"/>
    <w:rsid w:val="0039752A"/>
    <w:rsid w:val="003C29E1"/>
    <w:rsid w:val="003E5DD8"/>
    <w:rsid w:val="003E7E2F"/>
    <w:rsid w:val="003F7D86"/>
    <w:rsid w:val="004121C7"/>
    <w:rsid w:val="00424E0A"/>
    <w:rsid w:val="00425064"/>
    <w:rsid w:val="004530A6"/>
    <w:rsid w:val="00474217"/>
    <w:rsid w:val="004E2BA8"/>
    <w:rsid w:val="004F3357"/>
    <w:rsid w:val="00501373"/>
    <w:rsid w:val="00514490"/>
    <w:rsid w:val="00525C79"/>
    <w:rsid w:val="0054102E"/>
    <w:rsid w:val="00554C87"/>
    <w:rsid w:val="00584940"/>
    <w:rsid w:val="00597F8F"/>
    <w:rsid w:val="005C7F99"/>
    <w:rsid w:val="005E622D"/>
    <w:rsid w:val="005F1CBD"/>
    <w:rsid w:val="005F7701"/>
    <w:rsid w:val="00641E02"/>
    <w:rsid w:val="00660B85"/>
    <w:rsid w:val="00667EB2"/>
    <w:rsid w:val="00673A88"/>
    <w:rsid w:val="00723ECD"/>
    <w:rsid w:val="00726B67"/>
    <w:rsid w:val="00730040"/>
    <w:rsid w:val="00745F7F"/>
    <w:rsid w:val="007E4CB7"/>
    <w:rsid w:val="008047DA"/>
    <w:rsid w:val="00814EE8"/>
    <w:rsid w:val="00815746"/>
    <w:rsid w:val="00820BC8"/>
    <w:rsid w:val="0083353F"/>
    <w:rsid w:val="00847F44"/>
    <w:rsid w:val="00852881"/>
    <w:rsid w:val="00853283"/>
    <w:rsid w:val="008577F9"/>
    <w:rsid w:val="00880AED"/>
    <w:rsid w:val="008A6D33"/>
    <w:rsid w:val="008C2BF4"/>
    <w:rsid w:val="008D3577"/>
    <w:rsid w:val="008D6C1E"/>
    <w:rsid w:val="008E3A69"/>
    <w:rsid w:val="009047DE"/>
    <w:rsid w:val="009120AD"/>
    <w:rsid w:val="009206A3"/>
    <w:rsid w:val="00926EBB"/>
    <w:rsid w:val="00935C5C"/>
    <w:rsid w:val="0093620F"/>
    <w:rsid w:val="00946E26"/>
    <w:rsid w:val="009817F7"/>
    <w:rsid w:val="00992D96"/>
    <w:rsid w:val="009B05F7"/>
    <w:rsid w:val="009C2A46"/>
    <w:rsid w:val="009C5822"/>
    <w:rsid w:val="00A016A2"/>
    <w:rsid w:val="00A04BCE"/>
    <w:rsid w:val="00A21859"/>
    <w:rsid w:val="00A32598"/>
    <w:rsid w:val="00A33A37"/>
    <w:rsid w:val="00A5631E"/>
    <w:rsid w:val="00A57742"/>
    <w:rsid w:val="00A66569"/>
    <w:rsid w:val="00AA35AC"/>
    <w:rsid w:val="00AD0716"/>
    <w:rsid w:val="00AF7694"/>
    <w:rsid w:val="00B06B05"/>
    <w:rsid w:val="00B21934"/>
    <w:rsid w:val="00B34A48"/>
    <w:rsid w:val="00B63F4F"/>
    <w:rsid w:val="00B83924"/>
    <w:rsid w:val="00B86299"/>
    <w:rsid w:val="00BA6F65"/>
    <w:rsid w:val="00BB7F18"/>
    <w:rsid w:val="00BF729C"/>
    <w:rsid w:val="00C7421D"/>
    <w:rsid w:val="00C755F4"/>
    <w:rsid w:val="00C8487C"/>
    <w:rsid w:val="00C86B47"/>
    <w:rsid w:val="00C941E1"/>
    <w:rsid w:val="00CB5353"/>
    <w:rsid w:val="00CE1CD4"/>
    <w:rsid w:val="00CF1AAB"/>
    <w:rsid w:val="00D236AA"/>
    <w:rsid w:val="00D32D75"/>
    <w:rsid w:val="00D41F85"/>
    <w:rsid w:val="00D572F2"/>
    <w:rsid w:val="00D57DF4"/>
    <w:rsid w:val="00DA015B"/>
    <w:rsid w:val="00DB4F95"/>
    <w:rsid w:val="00DD0D4C"/>
    <w:rsid w:val="00DE6ABE"/>
    <w:rsid w:val="00E52875"/>
    <w:rsid w:val="00E71D48"/>
    <w:rsid w:val="00E80177"/>
    <w:rsid w:val="00EA033F"/>
    <w:rsid w:val="00EC208D"/>
    <w:rsid w:val="00ED0EB2"/>
    <w:rsid w:val="00ED7919"/>
    <w:rsid w:val="00F134EA"/>
    <w:rsid w:val="00F441A7"/>
    <w:rsid w:val="00F5776F"/>
    <w:rsid w:val="00F655F9"/>
    <w:rsid w:val="00FD2E6D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H2GWKWA78QVE4rz9Z1JTnFYJucB3E5TXefnNy1vgjbY=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m53sadv8TuhwMLjnSgV28UqHrfrbDh1yUJdQu34YleM=</DigestValue>
    </Reference>
    <Reference Type="http://www.w3.org/2000/09/xmldsig#Object" URI="#idValidSigLnImg">
      <DigestMethod Algorithm="http://www.w3.org/2001/04/xmlenc#sha256"/>
      <DigestValue>DrI1scvqRZzsyxDcFduIwQaFZwbBiHa1vm3EbNNEspk=</DigestValue>
    </Reference>
    <Reference Type="http://www.w3.org/2000/09/xmldsig#Object" URI="#idInvalidSigLnImg">
      <DigestMethod Algorithm="http://www.w3.org/2001/04/xmlenc#sha256"/>
      <DigestValue>szLD4SeLWS8mqKnDWFxRiXqJFaIFNbVc3zbBSsi6vGA=</DigestValue>
    </Reference>
  </SignedInfo>
  <SignatureValue>UfBqz3ORcEqzXXv5BxQid2/fRa5zk9dXDcevnmcvHH09rUaY76y39wvFAcm6V0jonmEvkMhg7n0h
RAIKDt/g5wti0QZsAFK4b+1+nTo44mdblwxFG4V3oU5UWLSbiXMepnKCRTulAEedEMAzygoAYJA8
2iFWC1m06JQFDFnJKA0GtdbmnUoK61uIgjBv4xd8a2a9LyNvYYvs2y8czn2uBsoqB6Wv7C8MJAfS
5CsBy9VC2md1LWWCZU2D5NaFXvWnTm2rsiNWzfmPm6KvQVR0khtO7lRQZVBJDCKdkgPDo920OQeZ
6OBcHg6yeCvvtklNI5rua5p08QSmajD9ujlHcw==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HRMJZeWI84XW5uA/TiSwhZwKZZazR1oLrz5881FPtdE=</DigestValue>
      </Reference>
      <Reference URI="/word/endnotes.xml?ContentType=application/vnd.openxmlformats-officedocument.wordprocessingml.endnotes+xml">
        <DigestMethod Algorithm="http://www.w3.org/2001/04/xmlenc#sha256"/>
        <DigestValue>yKanVCJXHPwW4z3ND4FOrzmxm5PMMu/8ucjXrKeKQa8=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MULwa7ZZkiBLlB/TW5S8S+WbcuyDIa55nJaR/SIBF4o=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w+fxlZXGwj5FmGvGLUObD+xp+MyBrMrDF+ju5kgVuMQ=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gqJeSVEfUbKd5XawjuwCczlKyhEi3B0dhWnXKL/nFfQ=</DigestValue>
      </Reference>
      <Reference URI="/word/styles.xml?ContentType=application/vnd.openxmlformats-officedocument.wordprocessingml.styles+xml">
        <DigestMethod Algorithm="http://www.w3.org/2001/04/xmlenc#sha256"/>
        <DigestValue>1KRWpZe1XYX+ns5fqn/XItnxwhOHUgKUs6EjwnbyqTs=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2025-10-17T13:50:34Z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2025-10-17T13:50:34Z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Ooe+X8AAAoACwAAAAAAyF50Xfl/AAAAAAAAAAAAAKyk6h75fwAAAAAAAAAAAAAAcglf+X8AAAAAAAAAAAAAAAAAAAAAAAAS8dKL1E8AANNnZB75fwAASAAAAOoBAAAAAAAAAAAAAOCPCyXqAQAAmKav0QAAAAD1////AAAAAAkAAAAAAAAAAAAAAAAAAAC8pa/RigAAABCmr9GKAAAAYURKXfl/AAAAAAAAAAAAAAAAAAAAAAAA4I8LJeoBAACYpq/RigAAAOCPCyXqAQAAu+tOXfl/AABgpa/RigAAABCmr9GKAAAAAAAAAAAAAAAAAAAAZHYACAAAAAAlAAAADAAAAAEAAAAYAAAADAAAAAAAAAISAAAADAAAAAEAAAAeAAAAGAAAALQAAAAEAAAA9wAAABEAAAAlAAAADAAAAAEAAABUAAAAnAAAALUAAAAEAAAA9QAAABAAAAABAAAAx3EQQuQ4DkK1AAAABAAAAA0AAABMAAAAAAAAAAAAAAAAAAAA//////////9oAAAAMQA3AC4AMQAw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6h75fwAA8Jv3HOoBAAAAAAAAAAAAAAAAAAAAAAAAAAAAAAAAAAAisNKL1E8AAAAAAAD5fwAAEOav0YoAAAAAAAAAAAAAAOCPCyXqAQAAUOev0QAAAAAAB44r6gEAAAcAAAAAAAAAUMwQJeoBAACM5q/RigAAAODmr9GKAAAAYURKXfl/AAAQ5q/RigAAAJEsjF8AAAAAZEJdHvl/AACxK4xf+X8AAOCPCyXqAQAAu+tOXfl/AAAw5q/RigAAAODmr9G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oC8r6gEAABDoVx75fwAAsFQAHeoBAADIXnRd+X8AAAAAAAAAAAAAAaePHvl/AAACAAAAAAAAAAIAAAAAAAAAAAAAAAAAAAAAAAAAAAAAAILR0ovUTwAA0GwKJeoBAAAwqY0r6gEAAAAAAAAAAAAA4I8LJeoBAAAIhq/RAAAAAOD///8AAAAABgAAAAAAAAADAAAAAAAAACyFr9GKAAAAgIWv0YoAAABhREpd+X8AAAAAAAAAAAAAUOfwXAAAAAAAAAAAAAAAAP+gXx75fwAA4I8LJeoBAAC7605d+X8AANCEr9GKAAAAgIWv0Yo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Kwe6gEAAAAAAAAAAAAACgAAAAAAAAAQGYxf+X8AAAAAAAAAAAAAAAAAAAAAAAAAAAAAAAAAAAAAAAAAAAAABHiv0YoAAABQBvFc+X8AALQGRgDvgQAAAGgJX/l/AACAWy8r6gEAACOY4x4AAAAAzAAAAAAAAACmCFYe+X8AADMEAAAAAAAAAAeOK+oBAAADt2mnbT7cAQAAAAAAAAAADQAAAAAAAADRB1YeAAAAAAEAAAAAAAAAgJ4BHeoBAAAAAAAAAAAAALvrTl35fwAAsHev0YoAAABkAAAAAAAAAAgAFCjq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0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Hvl/AAAKAAsAAAAAAMhedF35fwAAAAAAAAAAAACspOoe+X8AAAAAAAAAAAAAAHIJX/l/AAAAAAAAAAAAAAAAAAAAAAAAEvHSi9RPAADTZ2Qe+X8AAEgAAADqAQAAAAAAAAAAAADgjwsl6gEAAJimr9EAAAAA9f///wAAAAAJAAAAAAAAAAAAAAAAAAAAvKWv0YoAAAAQpq/RigAAAGFESl35fwAAAAAAAAAAAAAAAAAAAAAAAOCPCyXqAQAAmKav0YoAAADgjwsl6gEAALvrTl35fwAAYKWv0YoAAAAQpq/Ri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Hvl/AADwm/cc6gEAAAAAAAAAAAAAAAAAAAAAAAAAAAAAAAAAACKw0ovUTwAAAAAAAPl/AAAQ5q/RigAAAAAAAAAAAAAA4I8LJeoBAABQ56/RAAAAAAAHjivqAQAABwAAAAAAAABQzBAl6gEAAIzmr9GKAAAA4Oav0YoAAABhREpd+X8AABDmr9GKAAAAkSyMXwAAAABkQl0e+X8AALErjF/5fwAA4I8LJeoBAAC7605d+X8AADDmr9GKAAAA4Oav0Y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CgLyvqAQAAEOhXHvl/AACwVAAd6gEAAMhedF35fwAAAAAAAAAAAAABp48e+X8AAAIAAAAAAAAAAgAAAAAAAAAAAAAAAAAAAAAAAAAAAAAAgtHSi9RPAADQbAol6gEAADCpjSvqAQAAAAAAAAAAAADgjwsl6gEAAAiGr9EAAAAA4P///wAAAAAGAAAAAAAAAAMAAAAAAAAALIWv0YoAAACAha/RigAAAGFESl35fwAAAAAAAAAAAABQ5/BcAAAAAAAAAAAAAAAA/6BfHvl/AADgjwsl6gEAALvrTl35fwAA0ISv0YoAAACAha/Ri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RjHqAQAAVAH/e/9//3//f/9//3//fxAZjF/5fwAAAAAAAO0gflsAM/Ic6gEAAP5/i24AAAAAAADyHOoBAADQAvIc6gEAAEEIAAAfO/9/tAZGAO+BAADwDPIc6gEAAIBbLyvqAQAAI5jjHgAAAADMAAAAAAAAAKYIVh75fwAAQQQAAAAAAAAAB44r6gEAAAO3aadtPtwBAAAAAAAAAAAQAAAAAAAAANEHVh4AAAAAAQAAAAAAAACAngEd6gEAAAAAAAAAAAAAu+tOXfl/AACwd6/RigAAAGQAAAAAAAAACADsM/I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1816-7475-44B1-9D7C-800CE9F0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10</cp:revision>
  <cp:lastPrinted>2020-05-22T05:31:00Z</cp:lastPrinted>
  <dcterms:created xsi:type="dcterms:W3CDTF">2025-09-29T12:42:00Z</dcterms:created>
  <dcterms:modified xsi:type="dcterms:W3CDTF">2025-10-17T13:50:00Z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